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4FB" w:rsidRDefault="007E54FB" w:rsidP="007E54FB">
      <w:pPr>
        <w:rPr>
          <w:rFonts w:ascii="Times New Roman" w:hAnsi="Times New Roman" w:cs="Times New Roman"/>
          <w:sz w:val="28"/>
          <w:szCs w:val="28"/>
        </w:rPr>
      </w:pPr>
      <w:r w:rsidRPr="00BC39EA">
        <w:rPr>
          <w:rFonts w:ascii="Times New Roman" w:hAnsi="Times New Roman" w:cs="Times New Roman"/>
          <w:sz w:val="28"/>
          <w:szCs w:val="28"/>
        </w:rPr>
        <w:t>План практических занятий</w:t>
      </w:r>
    </w:p>
    <w:tbl>
      <w:tblPr>
        <w:tblStyle w:val="a3"/>
        <w:tblW w:w="0" w:type="auto"/>
        <w:tblLook w:val="04A0"/>
      </w:tblPr>
      <w:tblGrid>
        <w:gridCol w:w="675"/>
        <w:gridCol w:w="5387"/>
        <w:gridCol w:w="3191"/>
      </w:tblGrid>
      <w:tr w:rsidR="007E54FB" w:rsidTr="008D30ED">
        <w:tc>
          <w:tcPr>
            <w:tcW w:w="675" w:type="dxa"/>
          </w:tcPr>
          <w:p w:rsidR="007E54FB" w:rsidRDefault="007E54FB" w:rsidP="007E54FB">
            <w:pPr>
              <w:jc w:val="center"/>
              <w:rPr>
                <w:sz w:val="28"/>
                <w:szCs w:val="28"/>
              </w:rPr>
            </w:pPr>
          </w:p>
          <w:p w:rsidR="007E54FB" w:rsidRDefault="007E54FB" w:rsidP="007E54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387" w:type="dxa"/>
          </w:tcPr>
          <w:p w:rsidR="007E54FB" w:rsidRDefault="007E54FB" w:rsidP="007E54FB">
            <w:pPr>
              <w:jc w:val="center"/>
              <w:rPr>
                <w:sz w:val="28"/>
                <w:szCs w:val="28"/>
              </w:rPr>
            </w:pPr>
          </w:p>
          <w:p w:rsidR="007E54FB" w:rsidRDefault="007E54FB" w:rsidP="007E54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практического занятия</w:t>
            </w:r>
          </w:p>
          <w:p w:rsidR="007E54FB" w:rsidRDefault="007E54FB" w:rsidP="007E54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E54FB" w:rsidRDefault="007E54FB" w:rsidP="008D30ED">
            <w:pPr>
              <w:rPr>
                <w:sz w:val="28"/>
                <w:szCs w:val="28"/>
              </w:rPr>
            </w:pPr>
          </w:p>
        </w:tc>
      </w:tr>
      <w:tr w:rsidR="007E54FB" w:rsidTr="008D30ED">
        <w:tc>
          <w:tcPr>
            <w:tcW w:w="675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  <w:r w:rsidRPr="002607B2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7E54FB" w:rsidRPr="007E54FB" w:rsidRDefault="007E54FB" w:rsidP="008D30ED">
            <w:pPr>
              <w:rPr>
                <w:color w:val="000000"/>
                <w:sz w:val="28"/>
                <w:szCs w:val="28"/>
              </w:rPr>
            </w:pPr>
            <w:r w:rsidRPr="007E54FB">
              <w:rPr>
                <w:sz w:val="28"/>
                <w:szCs w:val="28"/>
              </w:rPr>
              <w:t>Управляемость технологического процесса</w:t>
            </w:r>
          </w:p>
        </w:tc>
        <w:tc>
          <w:tcPr>
            <w:tcW w:w="3191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</w:p>
        </w:tc>
      </w:tr>
      <w:tr w:rsidR="007E54FB" w:rsidTr="008D30ED">
        <w:tc>
          <w:tcPr>
            <w:tcW w:w="675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7E54FB" w:rsidRPr="007E54FB" w:rsidRDefault="007E54FB" w:rsidP="008D30ED">
            <w:pPr>
              <w:rPr>
                <w:color w:val="000000"/>
                <w:sz w:val="28"/>
                <w:szCs w:val="28"/>
              </w:rPr>
            </w:pPr>
            <w:r w:rsidRPr="007E54FB">
              <w:rPr>
                <w:sz w:val="28"/>
                <w:szCs w:val="28"/>
              </w:rPr>
              <w:t>Средства использования командной информации</w:t>
            </w:r>
          </w:p>
        </w:tc>
        <w:tc>
          <w:tcPr>
            <w:tcW w:w="3191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</w:p>
        </w:tc>
      </w:tr>
      <w:tr w:rsidR="007E54FB" w:rsidTr="008D30ED">
        <w:tc>
          <w:tcPr>
            <w:tcW w:w="675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7E54FB" w:rsidRPr="007E54FB" w:rsidRDefault="007E54FB" w:rsidP="008D30ED">
            <w:pPr>
              <w:rPr>
                <w:color w:val="000000"/>
                <w:sz w:val="28"/>
                <w:szCs w:val="28"/>
              </w:rPr>
            </w:pPr>
            <w:r w:rsidRPr="007E54FB">
              <w:rPr>
                <w:sz w:val="28"/>
                <w:szCs w:val="28"/>
              </w:rPr>
              <w:t>Средства сбора информации о ходе технологического процесса</w:t>
            </w:r>
          </w:p>
        </w:tc>
        <w:tc>
          <w:tcPr>
            <w:tcW w:w="3191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</w:p>
        </w:tc>
      </w:tr>
      <w:tr w:rsidR="007E54FB" w:rsidTr="008D30ED">
        <w:tc>
          <w:tcPr>
            <w:tcW w:w="675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87" w:type="dxa"/>
          </w:tcPr>
          <w:p w:rsidR="007E54FB" w:rsidRPr="007E54FB" w:rsidRDefault="007E54FB" w:rsidP="008D30ED">
            <w:pPr>
              <w:rPr>
                <w:color w:val="000000"/>
                <w:sz w:val="28"/>
                <w:szCs w:val="28"/>
              </w:rPr>
            </w:pPr>
            <w:r w:rsidRPr="007E54FB">
              <w:rPr>
                <w:sz w:val="28"/>
                <w:szCs w:val="28"/>
              </w:rPr>
              <w:t>Организация связи УВМ с технологич</w:t>
            </w:r>
            <w:r w:rsidRPr="007E54FB">
              <w:rPr>
                <w:sz w:val="28"/>
                <w:szCs w:val="28"/>
              </w:rPr>
              <w:t>е</w:t>
            </w:r>
            <w:r w:rsidRPr="007E54FB">
              <w:rPr>
                <w:sz w:val="28"/>
                <w:szCs w:val="28"/>
              </w:rPr>
              <w:t>ским объектом управления</w:t>
            </w:r>
          </w:p>
        </w:tc>
        <w:tc>
          <w:tcPr>
            <w:tcW w:w="3191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</w:p>
        </w:tc>
      </w:tr>
      <w:tr w:rsidR="007E54FB" w:rsidTr="008D30ED">
        <w:tc>
          <w:tcPr>
            <w:tcW w:w="675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387" w:type="dxa"/>
          </w:tcPr>
          <w:p w:rsidR="007E54FB" w:rsidRPr="007E54FB" w:rsidRDefault="007E54FB" w:rsidP="008D30ED">
            <w:pPr>
              <w:rPr>
                <w:color w:val="000000"/>
                <w:sz w:val="28"/>
                <w:szCs w:val="28"/>
              </w:rPr>
            </w:pPr>
            <w:r w:rsidRPr="007E54FB">
              <w:rPr>
                <w:sz w:val="28"/>
                <w:szCs w:val="28"/>
              </w:rPr>
              <w:t>Типовые схемы автоматического р</w:t>
            </w:r>
            <w:r w:rsidRPr="007E54FB">
              <w:rPr>
                <w:sz w:val="28"/>
                <w:szCs w:val="28"/>
              </w:rPr>
              <w:t>е</w:t>
            </w:r>
            <w:r w:rsidRPr="007E54FB">
              <w:rPr>
                <w:sz w:val="28"/>
                <w:szCs w:val="28"/>
              </w:rPr>
              <w:t>гулирования технологических переменных. Устройства связи с объектом</w:t>
            </w:r>
          </w:p>
        </w:tc>
        <w:tc>
          <w:tcPr>
            <w:tcW w:w="3191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</w:p>
        </w:tc>
      </w:tr>
      <w:tr w:rsidR="007E54FB" w:rsidTr="008D30ED">
        <w:tc>
          <w:tcPr>
            <w:tcW w:w="675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387" w:type="dxa"/>
          </w:tcPr>
          <w:p w:rsidR="007E54FB" w:rsidRPr="007E54FB" w:rsidRDefault="007E54FB" w:rsidP="008D30ED">
            <w:pPr>
              <w:rPr>
                <w:sz w:val="28"/>
                <w:szCs w:val="28"/>
              </w:rPr>
            </w:pPr>
            <w:r w:rsidRPr="007E54FB">
              <w:rPr>
                <w:sz w:val="28"/>
                <w:szCs w:val="28"/>
              </w:rPr>
              <w:t>Типовые схемы автоматического р</w:t>
            </w:r>
            <w:r w:rsidRPr="007E54FB">
              <w:rPr>
                <w:sz w:val="28"/>
                <w:szCs w:val="28"/>
              </w:rPr>
              <w:t>е</w:t>
            </w:r>
            <w:r w:rsidRPr="007E54FB">
              <w:rPr>
                <w:sz w:val="28"/>
                <w:szCs w:val="28"/>
              </w:rPr>
              <w:t>гулирования технологических переменных. Схема автоматизации типовых технологических процессов</w:t>
            </w:r>
          </w:p>
        </w:tc>
        <w:tc>
          <w:tcPr>
            <w:tcW w:w="3191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</w:p>
        </w:tc>
      </w:tr>
      <w:tr w:rsidR="007E54FB" w:rsidTr="008D30ED">
        <w:tc>
          <w:tcPr>
            <w:tcW w:w="675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387" w:type="dxa"/>
          </w:tcPr>
          <w:p w:rsidR="007E54FB" w:rsidRPr="007E54FB" w:rsidRDefault="007E54FB" w:rsidP="008D30ED">
            <w:pPr>
              <w:rPr>
                <w:color w:val="000000"/>
                <w:sz w:val="28"/>
                <w:szCs w:val="28"/>
              </w:rPr>
            </w:pPr>
            <w:r w:rsidRPr="007E54FB">
              <w:rPr>
                <w:sz w:val="28"/>
                <w:szCs w:val="28"/>
              </w:rPr>
              <w:t>Мультиплексирование и аналого-цифровое преобразование измерительной инфо</w:t>
            </w:r>
            <w:r w:rsidRPr="007E54FB">
              <w:rPr>
                <w:sz w:val="28"/>
                <w:szCs w:val="28"/>
              </w:rPr>
              <w:t>р</w:t>
            </w:r>
            <w:r w:rsidRPr="007E54FB">
              <w:rPr>
                <w:sz w:val="28"/>
                <w:szCs w:val="28"/>
              </w:rPr>
              <w:t>мации</w:t>
            </w:r>
          </w:p>
        </w:tc>
        <w:tc>
          <w:tcPr>
            <w:tcW w:w="3191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</w:p>
        </w:tc>
      </w:tr>
      <w:tr w:rsidR="007E54FB" w:rsidTr="008D30ED">
        <w:tc>
          <w:tcPr>
            <w:tcW w:w="675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387" w:type="dxa"/>
          </w:tcPr>
          <w:p w:rsidR="007E54FB" w:rsidRPr="007E54FB" w:rsidRDefault="007E54FB" w:rsidP="008D30ED">
            <w:pPr>
              <w:shd w:val="clear" w:color="auto" w:fill="FFFFFF"/>
              <w:tabs>
                <w:tab w:val="left" w:pos="701"/>
                <w:tab w:val="left" w:pos="2616"/>
                <w:tab w:val="left" w:pos="3970"/>
                <w:tab w:val="left" w:pos="4690"/>
                <w:tab w:val="left" w:pos="6648"/>
                <w:tab w:val="left" w:pos="8438"/>
              </w:tabs>
              <w:spacing w:before="5" w:line="278" w:lineRule="exact"/>
              <w:jc w:val="both"/>
              <w:rPr>
                <w:sz w:val="28"/>
                <w:szCs w:val="28"/>
              </w:rPr>
            </w:pPr>
            <w:r w:rsidRPr="007E54FB">
              <w:rPr>
                <w:sz w:val="28"/>
                <w:szCs w:val="28"/>
              </w:rPr>
              <w:t>Система, подсистема, эл</w:t>
            </w:r>
            <w:r w:rsidRPr="007E54FB">
              <w:rPr>
                <w:sz w:val="28"/>
                <w:szCs w:val="28"/>
              </w:rPr>
              <w:t>е</w:t>
            </w:r>
            <w:r w:rsidRPr="007E54FB">
              <w:rPr>
                <w:sz w:val="28"/>
                <w:szCs w:val="28"/>
              </w:rPr>
              <w:t>мент.</w:t>
            </w:r>
          </w:p>
          <w:p w:rsidR="007E54FB" w:rsidRPr="007E54FB" w:rsidRDefault="007E54FB" w:rsidP="008D30ED">
            <w:pPr>
              <w:rPr>
                <w:sz w:val="28"/>
                <w:szCs w:val="28"/>
              </w:rPr>
            </w:pPr>
            <w:r w:rsidRPr="007E54FB">
              <w:rPr>
                <w:sz w:val="28"/>
                <w:szCs w:val="28"/>
              </w:rPr>
              <w:t>Связи и структура сложных систем</w:t>
            </w:r>
          </w:p>
        </w:tc>
        <w:tc>
          <w:tcPr>
            <w:tcW w:w="3191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</w:p>
        </w:tc>
      </w:tr>
      <w:tr w:rsidR="007E54FB" w:rsidTr="008D30ED">
        <w:tc>
          <w:tcPr>
            <w:tcW w:w="675" w:type="dxa"/>
          </w:tcPr>
          <w:p w:rsidR="007E54FB" w:rsidRDefault="007E54FB" w:rsidP="008D3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387" w:type="dxa"/>
          </w:tcPr>
          <w:p w:rsidR="007E54FB" w:rsidRPr="007E54FB" w:rsidRDefault="007E54FB" w:rsidP="008D30ED">
            <w:pPr>
              <w:rPr>
                <w:sz w:val="28"/>
                <w:szCs w:val="28"/>
              </w:rPr>
            </w:pPr>
            <w:r w:rsidRPr="007E54FB">
              <w:rPr>
                <w:sz w:val="28"/>
                <w:szCs w:val="28"/>
              </w:rPr>
              <w:t>Основные задачи и</w:t>
            </w:r>
            <w:r w:rsidRPr="007E54FB">
              <w:rPr>
                <w:sz w:val="28"/>
                <w:szCs w:val="28"/>
              </w:rPr>
              <w:t>с</w:t>
            </w:r>
            <w:r w:rsidRPr="007E54FB">
              <w:rPr>
                <w:sz w:val="28"/>
                <w:szCs w:val="28"/>
              </w:rPr>
              <w:t>следования сложных систем. Основные представления о системе визуального моделирования (</w:t>
            </w:r>
            <w:proofErr w:type="spellStart"/>
            <w:r w:rsidRPr="007E54FB">
              <w:rPr>
                <w:sz w:val="28"/>
                <w:szCs w:val="28"/>
                <w:lang w:val="en-US"/>
              </w:rPr>
              <w:t>VisSim</w:t>
            </w:r>
            <w:proofErr w:type="spellEnd"/>
            <w:r w:rsidRPr="007E54FB">
              <w:rPr>
                <w:sz w:val="28"/>
                <w:szCs w:val="28"/>
              </w:rPr>
              <w:t>)</w:t>
            </w:r>
          </w:p>
        </w:tc>
        <w:tc>
          <w:tcPr>
            <w:tcW w:w="3191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</w:p>
        </w:tc>
      </w:tr>
      <w:tr w:rsidR="007E54FB" w:rsidTr="008D30ED">
        <w:tc>
          <w:tcPr>
            <w:tcW w:w="675" w:type="dxa"/>
          </w:tcPr>
          <w:p w:rsidR="007E54FB" w:rsidRDefault="007E54FB" w:rsidP="008D3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387" w:type="dxa"/>
          </w:tcPr>
          <w:p w:rsidR="007E54FB" w:rsidRPr="007E54FB" w:rsidRDefault="007E54FB" w:rsidP="008D30ED">
            <w:pPr>
              <w:rPr>
                <w:sz w:val="28"/>
                <w:szCs w:val="28"/>
              </w:rPr>
            </w:pPr>
            <w:r w:rsidRPr="007E54FB">
              <w:rPr>
                <w:sz w:val="28"/>
                <w:szCs w:val="28"/>
              </w:rPr>
              <w:t>Схема взаимодействия основных частей АСУ ТП. Примеры АСУ ТП в различных отраслях промышленности</w:t>
            </w:r>
          </w:p>
        </w:tc>
        <w:tc>
          <w:tcPr>
            <w:tcW w:w="3191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</w:p>
        </w:tc>
      </w:tr>
      <w:tr w:rsidR="007E54FB" w:rsidTr="008D30ED">
        <w:tc>
          <w:tcPr>
            <w:tcW w:w="675" w:type="dxa"/>
          </w:tcPr>
          <w:p w:rsidR="007E54FB" w:rsidRDefault="007E54FB" w:rsidP="008D3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387" w:type="dxa"/>
          </w:tcPr>
          <w:p w:rsidR="007E54FB" w:rsidRPr="007E54FB" w:rsidRDefault="007E54FB" w:rsidP="008D30ED">
            <w:pPr>
              <w:rPr>
                <w:sz w:val="28"/>
                <w:szCs w:val="28"/>
              </w:rPr>
            </w:pPr>
            <w:r w:rsidRPr="007E54FB">
              <w:rPr>
                <w:sz w:val="28"/>
                <w:szCs w:val="28"/>
              </w:rPr>
              <w:t xml:space="preserve">Применение микро ВМ </w:t>
            </w:r>
            <w:r w:rsidRPr="007E54FB">
              <w:rPr>
                <w:sz w:val="28"/>
                <w:szCs w:val="28"/>
                <w:lang w:val="en-US"/>
              </w:rPr>
              <w:t>S</w:t>
            </w:r>
            <w:r w:rsidRPr="007E54FB">
              <w:rPr>
                <w:sz w:val="28"/>
                <w:szCs w:val="28"/>
                <w:lang w:val="en-US"/>
              </w:rPr>
              <w:t>I</w:t>
            </w:r>
            <w:r w:rsidRPr="007E54FB">
              <w:rPr>
                <w:sz w:val="28"/>
                <w:szCs w:val="28"/>
                <w:lang w:val="en-US"/>
              </w:rPr>
              <w:t>MATIC</w:t>
            </w:r>
            <w:r w:rsidRPr="007E54FB">
              <w:rPr>
                <w:sz w:val="28"/>
                <w:szCs w:val="28"/>
              </w:rPr>
              <w:t xml:space="preserve"> </w:t>
            </w:r>
            <w:r w:rsidRPr="007E54FB">
              <w:rPr>
                <w:sz w:val="28"/>
                <w:szCs w:val="28"/>
                <w:lang w:val="en-US"/>
              </w:rPr>
              <w:t>S</w:t>
            </w:r>
            <w:r w:rsidRPr="007E54FB">
              <w:rPr>
                <w:sz w:val="28"/>
                <w:szCs w:val="28"/>
              </w:rPr>
              <w:t xml:space="preserve">5, </w:t>
            </w:r>
            <w:r w:rsidRPr="007E54FB">
              <w:rPr>
                <w:sz w:val="28"/>
                <w:szCs w:val="28"/>
                <w:lang w:val="en-US"/>
              </w:rPr>
              <w:t>S</w:t>
            </w:r>
            <w:r w:rsidRPr="007E54FB">
              <w:rPr>
                <w:sz w:val="28"/>
                <w:szCs w:val="28"/>
              </w:rPr>
              <w:t>7 в управлении технологическими процессами</w:t>
            </w:r>
          </w:p>
        </w:tc>
        <w:tc>
          <w:tcPr>
            <w:tcW w:w="3191" w:type="dxa"/>
          </w:tcPr>
          <w:p w:rsidR="007E54FB" w:rsidRPr="002607B2" w:rsidRDefault="007E54FB" w:rsidP="008D30ED">
            <w:pPr>
              <w:rPr>
                <w:sz w:val="28"/>
                <w:szCs w:val="28"/>
              </w:rPr>
            </w:pPr>
          </w:p>
        </w:tc>
      </w:tr>
    </w:tbl>
    <w:p w:rsidR="00000000" w:rsidRDefault="007E54FB"/>
    <w:p w:rsidR="007E54FB" w:rsidRDefault="007E54FB"/>
    <w:p w:rsidR="007E54FB" w:rsidRDefault="007E54FB"/>
    <w:sectPr w:rsidR="007E5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7E54FB"/>
    <w:rsid w:val="007E5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4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9">
    <w:name w:val="Font Style69"/>
    <w:basedOn w:val="a0"/>
    <w:rsid w:val="007E54F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821</Characters>
  <Application>Microsoft Office Word</Application>
  <DocSecurity>0</DocSecurity>
  <Lines>6</Lines>
  <Paragraphs>1</Paragraphs>
  <ScaleCrop>false</ScaleCrop>
  <Company>kgu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AzamatJ</dc:creator>
  <cp:keywords/>
  <dc:description/>
  <cp:lastModifiedBy>AzamatJ</cp:lastModifiedBy>
  <cp:revision>2</cp:revision>
  <dcterms:created xsi:type="dcterms:W3CDTF">2013-02-13T04:57:00Z</dcterms:created>
  <dcterms:modified xsi:type="dcterms:W3CDTF">2013-02-13T05:01:00Z</dcterms:modified>
</cp:coreProperties>
</file>